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7" w:rsidRDefault="00D56DF0" w:rsidP="00373CB6">
      <w:pPr>
        <w:spacing w:after="0" w:line="240" w:lineRule="auto"/>
        <w:contextualSpacing/>
        <w:jc w:val="both"/>
      </w:pPr>
      <w:r>
        <w:rPr>
          <w:noProof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69" w:rsidRPr="00182E17" w:rsidRDefault="00E64E69" w:rsidP="00E64E69">
      <w:pPr>
        <w:spacing w:after="0"/>
        <w:jc w:val="both"/>
        <w:rPr>
          <w:color w:val="FF0000"/>
        </w:rPr>
      </w:pPr>
      <w:r w:rsidRPr="00182E17">
        <w:rPr>
          <w:color w:val="FF0000"/>
        </w:rPr>
        <w:t>KLASA: 007-01/2</w:t>
      </w:r>
      <w:r w:rsidR="00CB722D" w:rsidRPr="00182E17">
        <w:rPr>
          <w:color w:val="FF0000"/>
        </w:rPr>
        <w:t>1</w:t>
      </w:r>
      <w:r w:rsidRPr="00182E17">
        <w:rPr>
          <w:color w:val="FF0000"/>
        </w:rPr>
        <w:t>-01/0</w:t>
      </w:r>
      <w:r w:rsidR="00CB722D" w:rsidRPr="00182E17">
        <w:rPr>
          <w:color w:val="FF0000"/>
        </w:rPr>
        <w:t>2</w:t>
      </w:r>
    </w:p>
    <w:p w:rsidR="00206C01" w:rsidRPr="00182E17" w:rsidRDefault="009A6F7B" w:rsidP="00E64E69">
      <w:pPr>
        <w:spacing w:after="0"/>
        <w:jc w:val="both"/>
        <w:rPr>
          <w:color w:val="FF0000"/>
        </w:rPr>
      </w:pPr>
      <w:r w:rsidRPr="00182E17">
        <w:rPr>
          <w:color w:val="FF0000"/>
        </w:rPr>
        <w:t>URBROJ: 2170-03-2</w:t>
      </w:r>
      <w:r w:rsidR="00CB722D" w:rsidRPr="00182E17">
        <w:rPr>
          <w:color w:val="FF0000"/>
        </w:rPr>
        <w:t>1</w:t>
      </w:r>
      <w:r w:rsidR="00206C01" w:rsidRPr="00182E17">
        <w:rPr>
          <w:color w:val="FF0000"/>
        </w:rPr>
        <w:t>-01-02</w:t>
      </w:r>
    </w:p>
    <w:p w:rsidR="00EF39D4" w:rsidRDefault="00171B50" w:rsidP="00E64E69">
      <w:pPr>
        <w:spacing w:after="0" w:line="240" w:lineRule="auto"/>
        <w:jc w:val="both"/>
      </w:pPr>
      <w:r>
        <w:t xml:space="preserve">Čavle, </w:t>
      </w:r>
      <w:r w:rsidR="00182E17">
        <w:t>24</w:t>
      </w:r>
      <w:r w:rsidR="00EF39D4">
        <w:t xml:space="preserve">. </w:t>
      </w:r>
      <w:r w:rsidR="00182E17">
        <w:t>prosinca</w:t>
      </w:r>
      <w:r w:rsidR="00EF39D4">
        <w:t xml:space="preserve"> </w:t>
      </w:r>
      <w:r w:rsidR="009A6F7B">
        <w:t>202</w:t>
      </w:r>
      <w:r w:rsidR="00CB722D">
        <w:t>1</w:t>
      </w:r>
      <w:r w:rsidR="00EF39D4">
        <w:t>.g.</w:t>
      </w:r>
    </w:p>
    <w:p w:rsidR="00170A67" w:rsidRDefault="00170A67" w:rsidP="00E64E6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>OPĆINA ČAVLE</w:t>
      </w: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cs="Calibri"/>
          <w:b/>
          <w:bCs/>
          <w:sz w:val="36"/>
          <w:szCs w:val="36"/>
          <w:lang w:eastAsia="hr-HR"/>
        </w:rPr>
        <w:t xml:space="preserve"> za </w:t>
      </w:r>
      <w:r w:rsidR="00CB722D">
        <w:rPr>
          <w:rFonts w:cs="Calibri"/>
          <w:b/>
          <w:bCs/>
          <w:sz w:val="36"/>
          <w:szCs w:val="36"/>
          <w:lang w:eastAsia="hr-HR"/>
        </w:rPr>
        <w:t>202</w:t>
      </w:r>
      <w:r w:rsidR="00182E17">
        <w:rPr>
          <w:rFonts w:cs="Calibri"/>
          <w:b/>
          <w:bCs/>
          <w:sz w:val="36"/>
          <w:szCs w:val="36"/>
          <w:lang w:eastAsia="hr-HR"/>
        </w:rPr>
        <w:t>2</w:t>
      </w:r>
      <w:r w:rsidRPr="00373CB6">
        <w:rPr>
          <w:rFonts w:cs="Calibri"/>
          <w:b/>
          <w:bCs/>
          <w:sz w:val="36"/>
          <w:szCs w:val="36"/>
          <w:lang w:eastAsia="hr-HR"/>
        </w:rPr>
        <w:t>. godinu</w:t>
      </w:r>
    </w:p>
    <w:p w:rsidR="00170A67" w:rsidRPr="00373CB6" w:rsidRDefault="00170A67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b/>
          <w:bCs/>
          <w:sz w:val="24"/>
          <w:szCs w:val="24"/>
          <w:lang w:eastAsia="hr-HR"/>
        </w:rPr>
        <w:t>U P U T E  Z A  P R I J A V I T E L J 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datum raspisivanja Poziva</w:t>
      </w:r>
    </w:p>
    <w:p w:rsidR="00170A67" w:rsidRPr="009A6F7B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</w:p>
    <w:p w:rsidR="00170A67" w:rsidRPr="009A6F7B" w:rsidRDefault="00182E1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  <w:r>
        <w:rPr>
          <w:rFonts w:cs="Calibri"/>
          <w:b/>
          <w:bCs/>
          <w:sz w:val="24"/>
          <w:szCs w:val="24"/>
          <w:lang w:eastAsia="hr-HR"/>
        </w:rPr>
        <w:t>24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 </w:t>
      </w:r>
      <w:r>
        <w:rPr>
          <w:rFonts w:cs="Calibri"/>
          <w:b/>
          <w:bCs/>
          <w:sz w:val="24"/>
          <w:szCs w:val="24"/>
          <w:lang w:eastAsia="hr-HR"/>
        </w:rPr>
        <w:t>prosinca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 w:rsidR="00CB722D">
        <w:rPr>
          <w:rFonts w:cs="Calibri"/>
          <w:b/>
          <w:bCs/>
          <w:sz w:val="24"/>
          <w:szCs w:val="24"/>
          <w:lang w:eastAsia="hr-HR"/>
        </w:rPr>
        <w:t>2021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</w:t>
      </w:r>
      <w:r w:rsidR="009A6F7B" w:rsidRPr="009A6F7B">
        <w:rPr>
          <w:rFonts w:cs="Calibri"/>
          <w:b/>
          <w:bCs/>
          <w:sz w:val="24"/>
          <w:szCs w:val="24"/>
          <w:lang w:eastAsia="hr-HR"/>
        </w:rPr>
        <w:t xml:space="preserve"> godine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Rok za dostavu prijava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9A6F7B" w:rsidRDefault="00306672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>
        <w:rPr>
          <w:rFonts w:cs="Calibri"/>
          <w:b/>
          <w:bCs/>
          <w:sz w:val="24"/>
          <w:szCs w:val="24"/>
          <w:lang w:eastAsia="hr-HR"/>
        </w:rPr>
        <w:t>2</w:t>
      </w:r>
      <w:r w:rsidR="00182E17">
        <w:rPr>
          <w:rFonts w:cs="Calibri"/>
          <w:b/>
          <w:bCs/>
          <w:sz w:val="24"/>
          <w:szCs w:val="24"/>
          <w:lang w:eastAsia="hr-HR"/>
        </w:rPr>
        <w:t>4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</w:t>
      </w:r>
      <w:r w:rsidR="00182E17">
        <w:rPr>
          <w:rFonts w:cs="Calibri"/>
          <w:b/>
          <w:bCs/>
          <w:sz w:val="24"/>
          <w:szCs w:val="24"/>
          <w:lang w:eastAsia="hr-HR"/>
        </w:rPr>
        <w:t>siječnja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 w:rsidR="00CB722D">
        <w:rPr>
          <w:rFonts w:cs="Calibri"/>
          <w:b/>
          <w:bCs/>
          <w:sz w:val="24"/>
          <w:szCs w:val="24"/>
          <w:lang w:eastAsia="hr-HR"/>
        </w:rPr>
        <w:t>2021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 godine do 1</w:t>
      </w:r>
      <w:r w:rsidR="00182E17">
        <w:rPr>
          <w:rFonts w:cs="Calibri"/>
          <w:b/>
          <w:bCs/>
          <w:sz w:val="24"/>
          <w:szCs w:val="24"/>
          <w:lang w:eastAsia="hr-HR"/>
        </w:rPr>
        <w:t>0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:00 sati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  <w:sectPr w:rsidR="00170A67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170A67" w:rsidRPr="00373CB6" w:rsidRDefault="00170A67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lastRenderedPageBreak/>
        <w:t>OPIS PROBLEMA ČIJEM SE RJEŠAVANJU ŽELI DOPRINIJETI OVIM JAVNIM POZIVOM</w:t>
      </w:r>
    </w:p>
    <w:p w:rsidR="00170A67" w:rsidRPr="00373CB6" w:rsidRDefault="00170A67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i povećanju kvalitete življenja svih njegovih građana.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okoliša.</w:t>
      </w:r>
      <w:r w:rsidRPr="00373CB6">
        <w:rPr>
          <w:sz w:val="24"/>
          <w:szCs w:val="24"/>
        </w:rPr>
        <w:t xml:space="preserve"> 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06672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 w:rsidR="00182E17">
        <w:rPr>
          <w:b/>
          <w:sz w:val="24"/>
          <w:szCs w:val="24"/>
        </w:rPr>
        <w:t>370</w:t>
      </w:r>
      <w:r w:rsidR="00306672" w:rsidRPr="00306672">
        <w:rPr>
          <w:b/>
          <w:sz w:val="24"/>
          <w:szCs w:val="24"/>
        </w:rPr>
        <w:t>.000</w:t>
      </w:r>
      <w:r w:rsidRPr="00306672">
        <w:rPr>
          <w:b/>
          <w:sz w:val="24"/>
          <w:szCs w:val="24"/>
        </w:rPr>
        <w:t>,00 kuna.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Pr="00D36AE0">
        <w:rPr>
          <w:b/>
          <w:sz w:val="24"/>
          <w:szCs w:val="24"/>
        </w:rPr>
        <w:t>2.000,00 kuna</w:t>
      </w:r>
      <w:r>
        <w:rPr>
          <w:b/>
          <w:sz w:val="24"/>
          <w:szCs w:val="24"/>
        </w:rPr>
        <w:t>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>
        <w:rPr>
          <w:b/>
          <w:sz w:val="24"/>
          <w:szCs w:val="24"/>
        </w:rPr>
        <w:t xml:space="preserve"> </w:t>
      </w:r>
      <w:r w:rsidRPr="002B448F">
        <w:rPr>
          <w:sz w:val="24"/>
          <w:szCs w:val="24"/>
        </w:rPr>
        <w:t>je</w:t>
      </w:r>
      <w:r>
        <w:rPr>
          <w:b/>
          <w:sz w:val="24"/>
          <w:szCs w:val="24"/>
        </w:rPr>
        <w:t xml:space="preserve"> </w:t>
      </w:r>
      <w:r w:rsidRPr="00306672">
        <w:rPr>
          <w:b/>
          <w:sz w:val="24"/>
          <w:szCs w:val="24"/>
        </w:rPr>
        <w:t>2</w:t>
      </w:r>
      <w:r w:rsidR="00306672" w:rsidRPr="00306672">
        <w:rPr>
          <w:b/>
          <w:sz w:val="24"/>
          <w:szCs w:val="24"/>
        </w:rPr>
        <w:t>6</w:t>
      </w:r>
      <w:r w:rsidRPr="00306672">
        <w:rPr>
          <w:b/>
          <w:sz w:val="24"/>
          <w:szCs w:val="24"/>
        </w:rPr>
        <w:t>0.000,00 kn.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453FE6" w:rsidRDefault="00170A67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100% iznosu iz proračuna Općine Čavle, udruga je dužna osigurati preostali iznos do punog iznosa projekta/programa.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E13394" w:rsidRDefault="00170A67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13394">
        <w:rPr>
          <w:rFonts w:cs="Calibri"/>
          <w:b/>
          <w:sz w:val="24"/>
          <w:szCs w:val="24"/>
        </w:rPr>
        <w:t>Isti prijavitelj može podnijeti prijavu za više programa/projekata.</w:t>
      </w:r>
      <w:r>
        <w:rPr>
          <w:rFonts w:cs="Calibri"/>
          <w:b/>
          <w:sz w:val="24"/>
          <w:szCs w:val="24"/>
        </w:rPr>
        <w:t xml:space="preserve"> Program/projekt može se sastojati od različitih aktivnosti.</w:t>
      </w:r>
      <w:r w:rsidRPr="00E13394">
        <w:rPr>
          <w:rFonts w:cs="Calibri"/>
          <w:b/>
          <w:sz w:val="24"/>
          <w:szCs w:val="24"/>
        </w:rPr>
        <w:t xml:space="preserve"> </w:t>
      </w:r>
      <w:r w:rsidRPr="00E13394">
        <w:rPr>
          <w:b/>
          <w:sz w:val="24"/>
          <w:szCs w:val="24"/>
        </w:rPr>
        <w:t>Svaki prijavljeni program/projekt treba imati zasebnu pristupnicu!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se prijavljuje s rokom provedbe do 12 mjeseci, u periodu od 1. siječnja </w:t>
      </w:r>
      <w:r w:rsidR="00CB722D">
        <w:rPr>
          <w:sz w:val="24"/>
          <w:szCs w:val="24"/>
        </w:rPr>
        <w:t>202</w:t>
      </w:r>
      <w:r w:rsidR="00182E17">
        <w:rPr>
          <w:sz w:val="24"/>
          <w:szCs w:val="24"/>
        </w:rPr>
        <w:t>2</w:t>
      </w:r>
      <w:r w:rsidR="00F628FE">
        <w:rPr>
          <w:sz w:val="24"/>
          <w:szCs w:val="24"/>
        </w:rPr>
        <w:t xml:space="preserve">.g. do 31. prosinca </w:t>
      </w:r>
      <w:r w:rsidR="00CB722D">
        <w:rPr>
          <w:sz w:val="24"/>
          <w:szCs w:val="24"/>
        </w:rPr>
        <w:t>202</w:t>
      </w:r>
      <w:r w:rsidR="00182E17">
        <w:rPr>
          <w:sz w:val="24"/>
          <w:szCs w:val="24"/>
        </w:rPr>
        <w:t>2</w:t>
      </w:r>
      <w:r>
        <w:rPr>
          <w:sz w:val="24"/>
          <w:szCs w:val="24"/>
        </w:rPr>
        <w:t>.g.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sklopu planirane vrijednosti Poziva Općina Čavle namjera</w:t>
      </w:r>
      <w:r w:rsidR="00CA1D66">
        <w:rPr>
          <w:sz w:val="24"/>
          <w:szCs w:val="24"/>
        </w:rPr>
        <w:t>va sklopiti ugovor sa najmanje 7</w:t>
      </w:r>
      <w:r>
        <w:rPr>
          <w:sz w:val="24"/>
          <w:szCs w:val="24"/>
        </w:rPr>
        <w:t>, a najviše</w:t>
      </w:r>
      <w:r w:rsidR="00182E17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udruga.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 xml:space="preserve">FORMALNI UVJETI POZIVA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t>Odgoj i obrazovanje</w:t>
      </w:r>
    </w:p>
    <w:p w:rsidR="00CB722D" w:rsidRPr="00CB722D" w:rsidRDefault="00CB722D" w:rsidP="00CB722D">
      <w:pPr>
        <w:ind w:left="720"/>
        <w:contextualSpacing/>
        <w:jc w:val="both"/>
      </w:pPr>
      <w:r w:rsidRPr="00CB722D">
        <w:t>Poticanje i afirmacija kulturnog, glazbenog i inog stvaralaštva djece i mladih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Odgojno-obrazovni rad s djecom i mladima s posebnim potrebama (djeca i mladi s teškoćama u razvoju, djeca i mladi s invaliditetom, djeca i mladi sa zdravstvenim teškoćama, darovita djeca i mladi),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Sigurnost djece i mladih, prevencija nasilja među djecom i mladima, prevencija svih oblika ovisnosti djece i mladih,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Organizacija izvannastavnih i izvanškolskih aktivnosti,</w:t>
      </w:r>
    </w:p>
    <w:p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Organizacija kulturno-umjetničkih manifestacija djece i mladih.</w:t>
      </w:r>
    </w:p>
    <w:p w:rsidR="00CB722D" w:rsidRPr="00CB722D" w:rsidRDefault="00CB722D" w:rsidP="00CB722D">
      <w:pPr>
        <w:ind w:left="1560" w:hanging="48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ind w:left="1560" w:hanging="480"/>
        <w:contextualSpacing/>
        <w:jc w:val="both"/>
      </w:pPr>
      <w:r w:rsidRPr="00CB722D">
        <w:t>Kultura</w:t>
      </w:r>
    </w:p>
    <w:p w:rsidR="00CB722D" w:rsidRPr="00CB722D" w:rsidRDefault="00CB722D" w:rsidP="00CB722D">
      <w:pPr>
        <w:ind w:left="1560" w:hanging="480"/>
        <w:contextualSpacing/>
        <w:jc w:val="both"/>
      </w:pPr>
      <w:r w:rsidRPr="00CB722D">
        <w:t>Poticanje i afirmacija kulturnog amaterizma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Glazbeno-scenske aktivnosti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Organizacija redovnih programa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Očuvanje i njegovanje čakavskog govora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Očuvanje tradicije mesopusta</w:t>
      </w:r>
    </w:p>
    <w:p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Organizacija događanja u cilju povećanja turističke ponude</w:t>
      </w:r>
    </w:p>
    <w:p w:rsidR="00CB722D" w:rsidRPr="00CB722D" w:rsidRDefault="00CB722D" w:rsidP="00CB722D">
      <w:pPr>
        <w:ind w:left="144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t>Socijalna skrb, zdravstvo</w:t>
      </w:r>
    </w:p>
    <w:p w:rsidR="00CB722D" w:rsidRPr="00CB722D" w:rsidRDefault="00CB722D" w:rsidP="00CB722D">
      <w:pPr>
        <w:ind w:left="720"/>
        <w:contextualSpacing/>
        <w:jc w:val="both"/>
      </w:pPr>
      <w:r w:rsidRPr="00CB722D">
        <w:t>Unapređenje kvalitete života, životnih vještina i sposobnosti građana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Obrazovni programi (radionice, predavanja, tribine) za unapređenje kvalitete života, životnih vještina i drugih sposobnosti,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Podizanje kvalitete života osoba s posebnim potrebama i osoba s invaliditetom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Promicanje obrazovanja za održivi razvoj,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Programi namijenjeni starijim osobama</w:t>
      </w:r>
    </w:p>
    <w:p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Osposobljavanje građana za informacijske i komunikacijske tehnologije,</w:t>
      </w:r>
    </w:p>
    <w:p w:rsidR="00CB722D" w:rsidRPr="00CB722D" w:rsidRDefault="00CB722D" w:rsidP="00CB722D">
      <w:pPr>
        <w:ind w:left="144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</w:pPr>
      <w:r w:rsidRPr="00CB722D">
        <w:t>Povećanje turističke ponude</w:t>
      </w:r>
    </w:p>
    <w:p w:rsidR="00CB722D" w:rsidRPr="00CB722D" w:rsidRDefault="00CB722D" w:rsidP="00CB722D">
      <w:pPr>
        <w:spacing w:after="0" w:line="240" w:lineRule="auto"/>
        <w:ind w:left="720"/>
        <w:contextualSpacing/>
      </w:pPr>
      <w:r w:rsidRPr="00CB722D">
        <w:t>Zaštita i promicanje tradicijske baštine Općine Čavle</w:t>
      </w:r>
    </w:p>
    <w:p w:rsidR="00CB722D" w:rsidRPr="00CB722D" w:rsidRDefault="00CB722D" w:rsidP="00CB722D">
      <w:pPr>
        <w:numPr>
          <w:ilvl w:val="0"/>
          <w:numId w:val="4"/>
        </w:numPr>
        <w:spacing w:after="0" w:line="240" w:lineRule="auto"/>
        <w:ind w:left="1418" w:hanging="284"/>
      </w:pPr>
      <w:r w:rsidRPr="00CB722D">
        <w:t xml:space="preserve">Promicanje vrednota, predmeta, aktivnosti i drugih običaja tradicijske baštine, </w:t>
      </w:r>
    </w:p>
    <w:p w:rsidR="00CB722D" w:rsidRPr="00CB722D" w:rsidRDefault="00CB722D" w:rsidP="00CB722D">
      <w:pPr>
        <w:numPr>
          <w:ilvl w:val="0"/>
          <w:numId w:val="4"/>
        </w:numPr>
        <w:spacing w:after="0" w:line="240" w:lineRule="auto"/>
        <w:ind w:left="1418" w:hanging="284"/>
        <w:jc w:val="both"/>
      </w:pPr>
      <w:r w:rsidRPr="00CB722D">
        <w:t xml:space="preserve">Obrazovanje djece i mladih o važnosti očuvanja tradicijske baštine, </w:t>
      </w:r>
    </w:p>
    <w:p w:rsidR="00CB722D" w:rsidRPr="00CB722D" w:rsidRDefault="00CB722D" w:rsidP="00CB722D">
      <w:pPr>
        <w:ind w:left="1440"/>
        <w:contextualSpacing/>
        <w:jc w:val="both"/>
      </w:pPr>
    </w:p>
    <w:p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lastRenderedPageBreak/>
        <w:t>Ekologija i zaštita okoliša</w:t>
      </w:r>
    </w:p>
    <w:p w:rsidR="00CB722D" w:rsidRPr="00CB722D" w:rsidRDefault="00CB722D" w:rsidP="00CB722D">
      <w:pPr>
        <w:numPr>
          <w:ilvl w:val="0"/>
          <w:numId w:val="7"/>
        </w:numPr>
        <w:spacing w:after="0" w:line="240" w:lineRule="auto"/>
        <w:contextualSpacing/>
      </w:pPr>
      <w:r w:rsidRPr="00CB722D">
        <w:t>Projekti koji se odnose na neposrednu edukaciju stanovništva u području zaštite okoliša i prirode, održivog razvoja i održivog gospodarenja otpadom;</w:t>
      </w:r>
    </w:p>
    <w:p w:rsidR="00CB722D" w:rsidRPr="00CB722D" w:rsidRDefault="00CB722D" w:rsidP="00CB722D">
      <w:pPr>
        <w:numPr>
          <w:ilvl w:val="0"/>
          <w:numId w:val="7"/>
        </w:numPr>
        <w:spacing w:after="0" w:line="240" w:lineRule="auto"/>
        <w:contextualSpacing/>
      </w:pPr>
      <w:r w:rsidRPr="00CB722D">
        <w:t>Ekološke akcije i zaštita okoliša</w:t>
      </w:r>
    </w:p>
    <w:p w:rsidR="00CB722D" w:rsidRPr="00CB722D" w:rsidRDefault="00CB722D" w:rsidP="00CB722D">
      <w:pPr>
        <w:spacing w:after="0" w:line="240" w:lineRule="auto"/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a)</w:t>
      </w:r>
      <w:r w:rsidRPr="009A6F7B">
        <w:rPr>
          <w:sz w:val="24"/>
          <w:szCs w:val="24"/>
        </w:rPr>
        <w:tab/>
        <w:t>da imaju sjedište na području Općine Čavle;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b)</w:t>
      </w:r>
      <w:r w:rsidRPr="009A6F7B">
        <w:rPr>
          <w:sz w:val="24"/>
          <w:szCs w:val="24"/>
        </w:rPr>
        <w:tab/>
        <w:t>da su upisani u Registar udruga Republike Hrvatske;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c)</w:t>
      </w:r>
      <w:r w:rsidRPr="009A6F7B">
        <w:rPr>
          <w:sz w:val="24"/>
          <w:szCs w:val="24"/>
        </w:rPr>
        <w:tab/>
        <w:t>da su upisani u Registar neprofitnih organizacija pri Ministarstvu financija;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d)</w:t>
      </w:r>
      <w:r w:rsidRPr="009A6F7B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e)</w:t>
      </w:r>
      <w:r w:rsidRPr="009A6F7B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f)</w:t>
      </w:r>
      <w:r w:rsidRPr="009A6F7B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g)</w:t>
      </w:r>
      <w:r w:rsidRPr="009A6F7B">
        <w:rPr>
          <w:sz w:val="24"/>
          <w:szCs w:val="24"/>
        </w:rPr>
        <w:tab/>
        <w:t>da vode transparentno financijsko poslovanje u skladu sa zakonskim propisima,</w:t>
      </w:r>
    </w:p>
    <w:p w:rsidR="00170A67" w:rsidRPr="009A6F7B" w:rsidRDefault="00170A67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9A6F7B">
        <w:rPr>
          <w:rFonts w:cs="Calibri"/>
          <w:sz w:val="24"/>
          <w:szCs w:val="24"/>
        </w:rPr>
        <w:t>h) da nemaju dugovanja s osnove plaćanja doprinosa za mirovinsko i zdravstveno osiguranje i plaćanje poreza te drugih davanja prema državnom proračunu i proračunu Općine.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Da bi prijava i program udruge mogao biti uvršten u Program javnih potreba u </w:t>
      </w:r>
      <w:r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>
        <w:rPr>
          <w:sz w:val="24"/>
          <w:szCs w:val="24"/>
        </w:rPr>
        <w:t>ežnim stranicama Općine Čavle (www.cavle.hr).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A6F7B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9A6F7B">
        <w:rPr>
          <w:b/>
          <w:sz w:val="24"/>
          <w:szCs w:val="24"/>
          <w:u w:val="single"/>
        </w:rPr>
        <w:t>Uz gore navedene obrasce, prijavitelji su obvezni dostavi i sljedeću dokumentaciju: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A5FBE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9A6F7B">
        <w:rPr>
          <w:b/>
          <w:sz w:val="24"/>
          <w:szCs w:val="24"/>
        </w:rPr>
        <w:t>1. Ispis iz Registra udruga (dostupan na www.registri.uprava.hr/#!udruge), ne stariji od 3 mjeseca,</w:t>
      </w:r>
    </w:p>
    <w:p w:rsidR="00EA5FBE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Ispis iz </w:t>
      </w:r>
      <w:r w:rsidR="00182E17">
        <w:rPr>
          <w:b/>
          <w:sz w:val="24"/>
          <w:szCs w:val="24"/>
        </w:rPr>
        <w:t>Regist</w:t>
      </w:r>
      <w:r w:rsidRPr="00EA5FBE">
        <w:rPr>
          <w:b/>
          <w:sz w:val="24"/>
          <w:szCs w:val="24"/>
        </w:rPr>
        <w:t>r</w:t>
      </w:r>
      <w:r w:rsidR="00182E17">
        <w:rPr>
          <w:b/>
          <w:sz w:val="24"/>
          <w:szCs w:val="24"/>
        </w:rPr>
        <w:t>a</w:t>
      </w:r>
      <w:r w:rsidRPr="00EA5FBE">
        <w:rPr>
          <w:b/>
          <w:sz w:val="24"/>
          <w:szCs w:val="24"/>
        </w:rPr>
        <w:t xml:space="preserve"> neprofitnih organizacija pri Ministarstvu financija</w:t>
      </w:r>
      <w:r>
        <w:rPr>
          <w:b/>
          <w:sz w:val="24"/>
          <w:szCs w:val="24"/>
        </w:rPr>
        <w:t>, ne stariji od 3 mjeseca,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170A67" w:rsidRPr="009A6F7B">
        <w:rPr>
          <w:b/>
          <w:sz w:val="24"/>
          <w:szCs w:val="24"/>
        </w:rPr>
        <w:t xml:space="preserve">. Uvjerenje nadležnog suda, ne starije od tri (3) mjeseca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</w:t>
      </w:r>
      <w:r w:rsidR="00CB722D">
        <w:rPr>
          <w:b/>
          <w:sz w:val="24"/>
          <w:szCs w:val="24"/>
        </w:rPr>
        <w:t>I</w:t>
      </w:r>
      <w:r w:rsidR="00170A67" w:rsidRPr="009A6F7B">
        <w:rPr>
          <w:b/>
          <w:sz w:val="24"/>
          <w:szCs w:val="24"/>
        </w:rPr>
        <w:t>zjavu o nekažnjavanju;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70A67" w:rsidRPr="009A6F7B">
        <w:rPr>
          <w:b/>
          <w:sz w:val="24"/>
          <w:szCs w:val="24"/>
        </w:rPr>
        <w:t>. Izjavu o nepostojanju dvostrukog financiranja,</w:t>
      </w:r>
    </w:p>
    <w:p w:rsidR="00170A67" w:rsidRPr="00182E17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182E17">
        <w:rPr>
          <w:b/>
          <w:sz w:val="24"/>
          <w:szCs w:val="24"/>
          <w:u w:val="single"/>
        </w:rPr>
        <w:t>5</w:t>
      </w:r>
      <w:r w:rsidR="00170A67" w:rsidRPr="00182E17">
        <w:rPr>
          <w:b/>
          <w:sz w:val="24"/>
          <w:szCs w:val="24"/>
          <w:u w:val="single"/>
        </w:rPr>
        <w:t>.Potvrdu Porezne uprave o nepostojanju dugovanja s osnove plaćanja doprinosa za mirovinsko i zdravstveno osiguranje i plaćanje poreza te drugih davanja prema državnom proračunu ne stariju od 30 dana;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70A67" w:rsidRPr="009A6F7B">
        <w:rPr>
          <w:b/>
          <w:sz w:val="24"/>
          <w:szCs w:val="24"/>
        </w:rPr>
        <w:t>. Izjavu o partnerstvu (ukoliko je primjenjivo).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  <w:r>
        <w:rPr>
          <w:b/>
          <w:i/>
          <w:sz w:val="24"/>
          <w:szCs w:val="24"/>
        </w:rPr>
        <w:t xml:space="preserve">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t>2.2. TROŠKOVI KOJI ĆE SE FINANCIRATI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putni troškovi i troškovi dnevnica za zaposlenike i druge osobe koje sudjeluju u projektu ili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programu, pod uvjetom da su u skladu s pravilima o visini iznosa za takve naknade za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lastRenderedPageBreak/>
        <w:t>Prihvatljivi neizravni (indirektni)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:rsidR="00170A67" w:rsidRPr="00D36AE0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 NAČIN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</w:t>
      </w:r>
      <w:r>
        <w:rPr>
          <w:sz w:val="24"/>
          <w:szCs w:val="24"/>
        </w:rPr>
        <w:t>rimjenjivo). Prostor za odgovore</w:t>
      </w:r>
      <w:r w:rsidRPr="00D36AE0">
        <w:rPr>
          <w:sz w:val="24"/>
          <w:szCs w:val="24"/>
        </w:rPr>
        <w:t xml:space="preserve"> nije ograničen, te u slučaju potrebe za dodatnim prostorom prijavitelj može slobodno dodati retke u tablice ili druge dijelove obrasca.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>Propisani obrasci: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1. PRIJAVNICA - OPISNI OBRAZAC 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2. OBRAZAC PRORAČUNA – PR</w:t>
      </w:r>
      <w:r>
        <w:rPr>
          <w:b/>
          <w:sz w:val="24"/>
          <w:szCs w:val="24"/>
        </w:rPr>
        <w:t>OR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 OBRAZAC IZJAVE O NEPOSTOJANJU DVOSTRUKOG FINANCIRANJA –  „IZJ-FINAN“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OBRAZAC IZJAVE O PARTNERSTVU </w:t>
      </w:r>
      <w:r w:rsidRPr="00AD2CA4">
        <w:rPr>
          <w:sz w:val="24"/>
          <w:szCs w:val="24"/>
        </w:rPr>
        <w:t>(ako je primjenjivo)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POPIS PRILOGA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1</w:t>
      </w:r>
      <w:r w:rsidRPr="00651145">
        <w:rPr>
          <w:b/>
          <w:sz w:val="24"/>
          <w:szCs w:val="24"/>
        </w:rPr>
        <w:t>. GDJE POSLATI PRIJAVU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651145">
        <w:rPr>
          <w:b/>
          <w:sz w:val="24"/>
          <w:szCs w:val="24"/>
        </w:rPr>
        <w:t>Čavja</w:t>
      </w:r>
      <w:proofErr w:type="spellEnd"/>
      <w:r w:rsidRPr="00651145">
        <w:rPr>
          <w:b/>
          <w:sz w:val="24"/>
          <w:szCs w:val="24"/>
        </w:rPr>
        <w:t xml:space="preserve"> 31, 51 219 ČAVLE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„Javni poziv za financiranje programa udruga u kulturi, zdravstvenoj zaštiti i društvenim djelatnostima – NE OTVARAJ“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2</w:t>
      </w:r>
      <w:r w:rsidRPr="00651145">
        <w:rPr>
          <w:b/>
          <w:sz w:val="24"/>
          <w:szCs w:val="24"/>
        </w:rPr>
        <w:t>. DATUM OBJAVE POZIVA I ROK ZA PODNOŠENJE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</w:t>
      </w:r>
      <w:r>
        <w:rPr>
          <w:sz w:val="24"/>
          <w:szCs w:val="24"/>
        </w:rPr>
        <w:t>k</w:t>
      </w:r>
      <w:r w:rsidR="00171B50">
        <w:rPr>
          <w:sz w:val="24"/>
          <w:szCs w:val="24"/>
        </w:rPr>
        <w:t xml:space="preserve">im stranicama Općine Čavle od </w:t>
      </w:r>
      <w:r w:rsidR="00306672" w:rsidRPr="00306672">
        <w:rPr>
          <w:b/>
          <w:sz w:val="24"/>
          <w:szCs w:val="24"/>
        </w:rPr>
        <w:t>25</w:t>
      </w:r>
      <w:r w:rsidR="00E33F04" w:rsidRPr="00306672">
        <w:rPr>
          <w:b/>
          <w:sz w:val="24"/>
          <w:szCs w:val="24"/>
        </w:rPr>
        <w:t xml:space="preserve">. </w:t>
      </w:r>
      <w:r w:rsidR="00171B50" w:rsidRPr="00306672">
        <w:rPr>
          <w:b/>
          <w:sz w:val="24"/>
          <w:szCs w:val="24"/>
        </w:rPr>
        <w:t xml:space="preserve">siječnja </w:t>
      </w:r>
      <w:r w:rsidR="00CB722D" w:rsidRPr="00306672">
        <w:rPr>
          <w:b/>
          <w:sz w:val="24"/>
          <w:szCs w:val="24"/>
        </w:rPr>
        <w:t>2021</w:t>
      </w:r>
      <w:r w:rsidRPr="00306672">
        <w:rPr>
          <w:b/>
          <w:sz w:val="24"/>
          <w:szCs w:val="24"/>
        </w:rPr>
        <w:t>.</w:t>
      </w:r>
      <w:r w:rsidRPr="00306672"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 xml:space="preserve">godine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www.cavle.hr 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Rok </w:t>
      </w:r>
      <w:r w:rsidR="00171B50">
        <w:rPr>
          <w:sz w:val="24"/>
          <w:szCs w:val="24"/>
        </w:rPr>
        <w:t xml:space="preserve">za prijavu na Poziv </w:t>
      </w:r>
      <w:r w:rsidR="00171B50" w:rsidRPr="00306672">
        <w:rPr>
          <w:sz w:val="24"/>
          <w:szCs w:val="24"/>
        </w:rPr>
        <w:t xml:space="preserve">je </w:t>
      </w:r>
      <w:r w:rsidR="00306672" w:rsidRPr="00306672">
        <w:rPr>
          <w:b/>
          <w:sz w:val="24"/>
          <w:szCs w:val="24"/>
        </w:rPr>
        <w:t>2</w:t>
      </w:r>
      <w:r w:rsidR="00182E17">
        <w:rPr>
          <w:b/>
          <w:sz w:val="24"/>
          <w:szCs w:val="24"/>
        </w:rPr>
        <w:t>4</w:t>
      </w:r>
      <w:r w:rsidRPr="00306672">
        <w:rPr>
          <w:b/>
          <w:sz w:val="24"/>
          <w:szCs w:val="24"/>
        </w:rPr>
        <w:t xml:space="preserve">. </w:t>
      </w:r>
      <w:r w:rsidR="00182E17">
        <w:rPr>
          <w:b/>
          <w:sz w:val="24"/>
          <w:szCs w:val="24"/>
        </w:rPr>
        <w:t>siječnja</w:t>
      </w:r>
      <w:r w:rsidRPr="00306672">
        <w:rPr>
          <w:b/>
          <w:sz w:val="24"/>
          <w:szCs w:val="24"/>
        </w:rPr>
        <w:t xml:space="preserve"> </w:t>
      </w:r>
      <w:r w:rsidR="00CB722D" w:rsidRPr="00306672">
        <w:rPr>
          <w:b/>
          <w:sz w:val="24"/>
          <w:szCs w:val="24"/>
        </w:rPr>
        <w:t>202</w:t>
      </w:r>
      <w:r w:rsidR="00182E17">
        <w:rPr>
          <w:b/>
          <w:sz w:val="24"/>
          <w:szCs w:val="24"/>
        </w:rPr>
        <w:t>2</w:t>
      </w:r>
      <w:r w:rsidRPr="00306672">
        <w:rPr>
          <w:b/>
          <w:sz w:val="24"/>
          <w:szCs w:val="24"/>
        </w:rPr>
        <w:t>. godine do 1</w:t>
      </w:r>
      <w:r w:rsidR="00182E17">
        <w:rPr>
          <w:b/>
          <w:sz w:val="24"/>
          <w:szCs w:val="24"/>
        </w:rPr>
        <w:t>0</w:t>
      </w:r>
      <w:r w:rsidRPr="00306672">
        <w:rPr>
          <w:b/>
          <w:sz w:val="24"/>
          <w:szCs w:val="24"/>
        </w:rPr>
        <w:t>.00 sati.</w:t>
      </w:r>
      <w:r w:rsidRPr="00306672"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 xml:space="preserve">Sve prijave poslane nakon navedenog roka neće biti uzete u razmatranje. Prijava je dostavljena u roku ako je na prijamnom žigu razvidno da </w:t>
      </w:r>
      <w:r>
        <w:rPr>
          <w:sz w:val="24"/>
          <w:szCs w:val="24"/>
        </w:rPr>
        <w:t>j</w:t>
      </w:r>
      <w:r w:rsidR="00F628FE">
        <w:rPr>
          <w:sz w:val="24"/>
          <w:szCs w:val="24"/>
        </w:rPr>
        <w:t>e do t</w:t>
      </w:r>
      <w:r w:rsidR="00126DE3">
        <w:rPr>
          <w:sz w:val="24"/>
          <w:szCs w:val="24"/>
        </w:rPr>
        <w:t xml:space="preserve">oga dana (uključujući i </w:t>
      </w:r>
      <w:r w:rsidR="00182E17">
        <w:rPr>
          <w:sz w:val="24"/>
          <w:szCs w:val="24"/>
        </w:rPr>
        <w:t>24</w:t>
      </w:r>
      <w:r w:rsidRPr="00D36AE0">
        <w:rPr>
          <w:sz w:val="24"/>
          <w:szCs w:val="24"/>
        </w:rPr>
        <w:t xml:space="preserve">. </w:t>
      </w:r>
      <w:r w:rsidR="00182E17">
        <w:rPr>
          <w:sz w:val="24"/>
          <w:szCs w:val="24"/>
        </w:rPr>
        <w:t>siječnja</w:t>
      </w:r>
      <w:r w:rsidRPr="00D36AE0">
        <w:rPr>
          <w:sz w:val="24"/>
          <w:szCs w:val="24"/>
        </w:rPr>
        <w:t xml:space="preserve"> </w:t>
      </w:r>
      <w:r w:rsidR="00CB722D">
        <w:rPr>
          <w:sz w:val="24"/>
          <w:szCs w:val="24"/>
        </w:rPr>
        <w:t>202</w:t>
      </w:r>
      <w:r w:rsidR="00182E17">
        <w:rPr>
          <w:sz w:val="24"/>
          <w:szCs w:val="24"/>
        </w:rPr>
        <w:t>2</w:t>
      </w:r>
      <w:r w:rsidRPr="00D36AE0">
        <w:rPr>
          <w:sz w:val="24"/>
          <w:szCs w:val="24"/>
        </w:rPr>
        <w:t>.g.) zaprimljena u pisarnici Općine Čavle ili poslana preporučenom pošiljkom (žig poštanskog ureda).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</w:t>
      </w:r>
      <w:r>
        <w:rPr>
          <w:sz w:val="24"/>
          <w:szCs w:val="24"/>
        </w:rPr>
        <w:t>mitka</w:t>
      </w:r>
      <w:r w:rsidRPr="00D36AE0">
        <w:rPr>
          <w:sz w:val="24"/>
          <w:szCs w:val="24"/>
        </w:rPr>
        <w:t>. Ako je prijava dostavljena poštom, vrijedit će datum koji je pečatom naznačen na omotnici.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>Obrasci za prijavu zajedno s detaljnim uputama za prijavljivanje nalaze se na internetskim stranicama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3</w:t>
      </w:r>
      <w:r w:rsidRPr="00651145">
        <w:rPr>
          <w:b/>
          <w:sz w:val="24"/>
          <w:szCs w:val="24"/>
        </w:rPr>
        <w:t>. KOME SE OBRATITI UKOLIKO IMATE PITANJA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</w:t>
      </w:r>
      <w:r w:rsidR="00171B50">
        <w:rPr>
          <w:sz w:val="24"/>
          <w:szCs w:val="24"/>
        </w:rPr>
        <w:t xml:space="preserve">s.buric@cavle.hr </w:t>
      </w:r>
      <w:r w:rsidR="00171B50" w:rsidRPr="00306672">
        <w:rPr>
          <w:sz w:val="24"/>
          <w:szCs w:val="24"/>
        </w:rPr>
        <w:t xml:space="preserve">najkasnije </w:t>
      </w:r>
      <w:r w:rsidR="00182E17">
        <w:rPr>
          <w:sz w:val="24"/>
          <w:szCs w:val="24"/>
        </w:rPr>
        <w:t>do 10</w:t>
      </w:r>
      <w:r w:rsidR="00F628FE" w:rsidRPr="00306672">
        <w:rPr>
          <w:sz w:val="24"/>
          <w:szCs w:val="24"/>
        </w:rPr>
        <w:t>.0</w:t>
      </w:r>
      <w:r w:rsidR="00182E17">
        <w:rPr>
          <w:sz w:val="24"/>
          <w:szCs w:val="24"/>
        </w:rPr>
        <w:t>1</w:t>
      </w:r>
      <w:r w:rsidRPr="00306672">
        <w:rPr>
          <w:sz w:val="24"/>
          <w:szCs w:val="24"/>
        </w:rPr>
        <w:t>.</w:t>
      </w:r>
      <w:r w:rsidR="00CB722D" w:rsidRPr="00306672">
        <w:rPr>
          <w:sz w:val="24"/>
          <w:szCs w:val="24"/>
        </w:rPr>
        <w:t>202</w:t>
      </w:r>
      <w:r w:rsidR="00182E17">
        <w:rPr>
          <w:sz w:val="24"/>
          <w:szCs w:val="24"/>
        </w:rPr>
        <w:t>2</w:t>
      </w:r>
      <w:r w:rsidRPr="00306672">
        <w:rPr>
          <w:sz w:val="24"/>
          <w:szCs w:val="24"/>
        </w:rPr>
        <w:t>. godine</w:t>
      </w:r>
      <w:r w:rsidRPr="00D36AE0">
        <w:rPr>
          <w:sz w:val="24"/>
          <w:szCs w:val="24"/>
        </w:rPr>
        <w:t>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 PROCJENA PRIJAVA I DONOŠENJE ODLUKE O DODJELI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</w:t>
      </w:r>
      <w:r w:rsidR="00CB722D">
        <w:rPr>
          <w:sz w:val="24"/>
          <w:szCs w:val="24"/>
        </w:rPr>
        <w:t>2021</w:t>
      </w:r>
      <w:r w:rsidRPr="00D36AE0">
        <w:rPr>
          <w:sz w:val="24"/>
          <w:szCs w:val="24"/>
        </w:rPr>
        <w:t>. godinu).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</w:t>
      </w:r>
      <w:r w:rsidR="00CA1D66">
        <w:rPr>
          <w:sz w:val="24"/>
          <w:szCs w:val="24"/>
        </w:rPr>
        <w:t>ve Povjerenstva imenuje načelnica</w:t>
      </w:r>
      <w:r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koji nisu zadovoljili propisane uvjete Poziva mogu uložiti prigovor u roku od osam (8) dana od primitka obavijesti. O prigovoru odlučuj</w:t>
      </w:r>
      <w:r w:rsidR="00BD05CE">
        <w:rPr>
          <w:sz w:val="24"/>
          <w:szCs w:val="24"/>
        </w:rPr>
        <w:t>e načelnica</w:t>
      </w:r>
      <w:r w:rsidRPr="00D36AE0">
        <w:rPr>
          <w:sz w:val="24"/>
          <w:szCs w:val="24"/>
        </w:rPr>
        <w:t xml:space="preserve"> u roku od</w:t>
      </w:r>
      <w:r>
        <w:rPr>
          <w:sz w:val="24"/>
          <w:szCs w:val="24"/>
        </w:rPr>
        <w:t xml:space="preserve"> tri</w:t>
      </w:r>
      <w:r w:rsidRPr="00D36A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D36AE0">
        <w:rPr>
          <w:sz w:val="24"/>
          <w:szCs w:val="24"/>
        </w:rPr>
        <w:t xml:space="preserve"> dana od dana zaprimanja prigovora.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 xml:space="preserve">4.2. POSTUPAK OCJENE KVALITETE PROGRAMA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 OBAVIJEST O DONESENOJ ODLUCI I DODJELI FINANCIJSKIH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CA1D66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Odluku po prigovoru donosi načelnica</w:t>
      </w:r>
      <w:r w:rsidR="00170A67"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B722D" w:rsidRDefault="00CB72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5.1. INDIKATIVNI KALENDAR NATJEČAJNOG POSTUPKA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170A67" w:rsidRPr="001D4B22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82E1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12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2021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306672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2E17">
              <w:rPr>
                <w:rFonts w:cs="Calibri"/>
                <w:sz w:val="24"/>
                <w:szCs w:val="24"/>
              </w:rPr>
              <w:t>4</w:t>
            </w:r>
            <w:r w:rsidR="00126DE3">
              <w:rPr>
                <w:rFonts w:cs="Calibri"/>
                <w:sz w:val="24"/>
                <w:szCs w:val="24"/>
              </w:rPr>
              <w:t>. 0</w:t>
            </w:r>
            <w:r w:rsidR="00182E17">
              <w:rPr>
                <w:rFonts w:cs="Calibri"/>
                <w:sz w:val="24"/>
                <w:szCs w:val="24"/>
              </w:rPr>
              <w:t>1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 w:rsidR="00182E17"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u 1</w:t>
            </w:r>
            <w:r w:rsidR="00182E17">
              <w:rPr>
                <w:rFonts w:cs="Calibri"/>
                <w:sz w:val="24"/>
                <w:szCs w:val="24"/>
              </w:rPr>
              <w:t>1</w:t>
            </w:r>
            <w:r w:rsidRPr="001D4B22">
              <w:rPr>
                <w:rFonts w:cs="Calibri"/>
                <w:sz w:val="24"/>
                <w:szCs w:val="24"/>
              </w:rPr>
              <w:t>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upita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82E1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0E312D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1</w:t>
            </w:r>
            <w:r w:rsidR="00F628FE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0E312D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82E17">
              <w:rPr>
                <w:rFonts w:cs="Calibri"/>
                <w:sz w:val="24"/>
                <w:szCs w:val="24"/>
              </w:rPr>
              <w:t>5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 w:rsidR="00182E17">
              <w:rPr>
                <w:rFonts w:cs="Calibri"/>
                <w:sz w:val="24"/>
                <w:szCs w:val="24"/>
              </w:rPr>
              <w:t>1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 w:rsidR="00182E17"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82E1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1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82E1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F628FE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F628FE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3B6E1B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bookmarkStart w:id="0" w:name="_GoBack"/>
            <w:bookmarkEnd w:id="0"/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 w:rsidR="00182E17"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82E1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82E1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6. POPIS NATJEČAJNE DOKUMENTACIJE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AE0">
        <w:rPr>
          <w:sz w:val="24"/>
          <w:szCs w:val="24"/>
        </w:rPr>
        <w:t>.</w:t>
      </w:r>
      <w:r w:rsidRPr="00D36AE0">
        <w:rPr>
          <w:sz w:val="24"/>
          <w:szCs w:val="24"/>
        </w:rPr>
        <w:tab/>
        <w:t xml:space="preserve">Obrazac ugovora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</w:pPr>
    </w:p>
    <w:sectPr w:rsidR="00170A67" w:rsidSect="00FB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6D" w:rsidRDefault="001B3A6D">
      <w:pPr>
        <w:spacing w:after="0" w:line="240" w:lineRule="auto"/>
      </w:pPr>
      <w:r>
        <w:separator/>
      </w:r>
    </w:p>
  </w:endnote>
  <w:endnote w:type="continuationSeparator" w:id="0">
    <w:p w:rsidR="001B3A6D" w:rsidRDefault="001B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67" w:rsidRDefault="004569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E1B">
      <w:rPr>
        <w:noProof/>
      </w:rPr>
      <w:t>13</w:t>
    </w:r>
    <w:r>
      <w:rPr>
        <w:noProof/>
      </w:rPr>
      <w:fldChar w:fldCharType="end"/>
    </w:r>
  </w:p>
  <w:p w:rsidR="00170A67" w:rsidRPr="008A4671" w:rsidRDefault="00170A67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6D" w:rsidRDefault="001B3A6D">
      <w:pPr>
        <w:spacing w:after="0" w:line="240" w:lineRule="auto"/>
      </w:pPr>
      <w:r>
        <w:separator/>
      </w:r>
    </w:p>
  </w:footnote>
  <w:footnote w:type="continuationSeparator" w:id="0">
    <w:p w:rsidR="001B3A6D" w:rsidRDefault="001B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8"/>
    <w:rsid w:val="000663EA"/>
    <w:rsid w:val="000C2428"/>
    <w:rsid w:val="000E312D"/>
    <w:rsid w:val="000E63FE"/>
    <w:rsid w:val="00126DE3"/>
    <w:rsid w:val="00164748"/>
    <w:rsid w:val="00170A67"/>
    <w:rsid w:val="00171B50"/>
    <w:rsid w:val="00182E17"/>
    <w:rsid w:val="001A10C1"/>
    <w:rsid w:val="001B3A6D"/>
    <w:rsid w:val="001D4B22"/>
    <w:rsid w:val="00206C01"/>
    <w:rsid w:val="002B448F"/>
    <w:rsid w:val="002F4F95"/>
    <w:rsid w:val="00306672"/>
    <w:rsid w:val="00373CB6"/>
    <w:rsid w:val="003B6E1B"/>
    <w:rsid w:val="00401BC5"/>
    <w:rsid w:val="00406D5D"/>
    <w:rsid w:val="0044062E"/>
    <w:rsid w:val="00453FE6"/>
    <w:rsid w:val="00456900"/>
    <w:rsid w:val="0051553E"/>
    <w:rsid w:val="00581E8C"/>
    <w:rsid w:val="00584358"/>
    <w:rsid w:val="005854C9"/>
    <w:rsid w:val="00590E5E"/>
    <w:rsid w:val="0059242B"/>
    <w:rsid w:val="00626AEB"/>
    <w:rsid w:val="00651145"/>
    <w:rsid w:val="006826F2"/>
    <w:rsid w:val="00691A70"/>
    <w:rsid w:val="006D0B61"/>
    <w:rsid w:val="006D6C93"/>
    <w:rsid w:val="006E0B7A"/>
    <w:rsid w:val="00796E30"/>
    <w:rsid w:val="007E5D6E"/>
    <w:rsid w:val="008A4671"/>
    <w:rsid w:val="008A4AF4"/>
    <w:rsid w:val="008B44C8"/>
    <w:rsid w:val="00940E04"/>
    <w:rsid w:val="00991E37"/>
    <w:rsid w:val="009A56D7"/>
    <w:rsid w:val="009A6F7B"/>
    <w:rsid w:val="009C6210"/>
    <w:rsid w:val="00A01A6B"/>
    <w:rsid w:val="00A43EE9"/>
    <w:rsid w:val="00A54001"/>
    <w:rsid w:val="00A960D1"/>
    <w:rsid w:val="00AC5597"/>
    <w:rsid w:val="00AC7FA7"/>
    <w:rsid w:val="00AD2CA4"/>
    <w:rsid w:val="00B13A0F"/>
    <w:rsid w:val="00B30586"/>
    <w:rsid w:val="00B37842"/>
    <w:rsid w:val="00B528C8"/>
    <w:rsid w:val="00B616E0"/>
    <w:rsid w:val="00B90751"/>
    <w:rsid w:val="00BC4C69"/>
    <w:rsid w:val="00BD05CE"/>
    <w:rsid w:val="00C7059C"/>
    <w:rsid w:val="00C7293F"/>
    <w:rsid w:val="00CA1D66"/>
    <w:rsid w:val="00CB722D"/>
    <w:rsid w:val="00CF21D0"/>
    <w:rsid w:val="00D01EA0"/>
    <w:rsid w:val="00D36AE0"/>
    <w:rsid w:val="00D56DF0"/>
    <w:rsid w:val="00D97EBA"/>
    <w:rsid w:val="00DA06FD"/>
    <w:rsid w:val="00DB28DB"/>
    <w:rsid w:val="00DC7427"/>
    <w:rsid w:val="00DE1B6C"/>
    <w:rsid w:val="00DE5141"/>
    <w:rsid w:val="00DF78FE"/>
    <w:rsid w:val="00E13394"/>
    <w:rsid w:val="00E17663"/>
    <w:rsid w:val="00E27E89"/>
    <w:rsid w:val="00E33F04"/>
    <w:rsid w:val="00E64E69"/>
    <w:rsid w:val="00EA3D7E"/>
    <w:rsid w:val="00EA5FBE"/>
    <w:rsid w:val="00EC7763"/>
    <w:rsid w:val="00EF39D4"/>
    <w:rsid w:val="00F005E1"/>
    <w:rsid w:val="00F07452"/>
    <w:rsid w:val="00F2429D"/>
    <w:rsid w:val="00F3296F"/>
    <w:rsid w:val="00F628FE"/>
    <w:rsid w:val="00F657BB"/>
    <w:rsid w:val="00F65F9B"/>
    <w:rsid w:val="00FB24D4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B72E6-63AC-4103-83CE-E511BE9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373C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Doda</dc:creator>
  <cp:keywords/>
  <dc:description/>
  <cp:lastModifiedBy>Dolores</cp:lastModifiedBy>
  <cp:revision>13</cp:revision>
  <cp:lastPrinted>2021-01-25T13:03:00Z</cp:lastPrinted>
  <dcterms:created xsi:type="dcterms:W3CDTF">2017-12-19T12:36:00Z</dcterms:created>
  <dcterms:modified xsi:type="dcterms:W3CDTF">2021-12-23T10:33:00Z</dcterms:modified>
</cp:coreProperties>
</file>